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Your Opinion: Which team is the best in football?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sz w:val="36"/>
          <w:rtl w:val="0"/>
        </w:rPr>
        <w:t xml:space="preserve">Your Reasons: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sz w:val="36"/>
          <w:rtl w:val="0"/>
        </w:rPr>
        <w:t xml:space="preserve">Your Paragraph: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Opinion: Sports Team.docx</dc:title>
</cp:coreProperties>
</file>