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How to Make Fruit Salad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Here are the steps: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Now, write your steps in a paragraph form using transitional words like “then”, “after”, and “finally”.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....make fruit salad.docx</dc:title>
</cp:coreProperties>
</file>