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Blank Editing Practice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You may use spell-check, just like the PARCC test.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Editing Practice.docx</dc:title>
</cp:coreProperties>
</file>